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9D862" w14:textId="6D3F572F" w:rsidR="00634A03" w:rsidRPr="00634A03" w:rsidRDefault="00634A03" w:rsidP="00634A03">
      <w:pPr>
        <w:pStyle w:val="Default"/>
        <w:jc w:val="center"/>
        <w:rPr>
          <w:rFonts w:ascii="Verdana" w:hAnsi="Verdana"/>
          <w:b/>
          <w:bCs/>
          <w:sz w:val="32"/>
          <w:szCs w:val="32"/>
        </w:rPr>
      </w:pPr>
      <w:r w:rsidRPr="00634A03">
        <w:rPr>
          <w:rFonts w:ascii="Verdana" w:hAnsi="Verdana"/>
          <w:b/>
          <w:bCs/>
          <w:sz w:val="32"/>
          <w:szCs w:val="32"/>
        </w:rPr>
        <w:t>Gabloty dostępność +</w:t>
      </w:r>
    </w:p>
    <w:p w14:paraId="4DEC9D26" w14:textId="77777777" w:rsidR="00634A03" w:rsidRDefault="00634A03" w:rsidP="00811F71">
      <w:pPr>
        <w:pStyle w:val="Default"/>
        <w:jc w:val="both"/>
        <w:rPr>
          <w:rFonts w:ascii="Verdana" w:hAnsi="Verdana"/>
        </w:rPr>
      </w:pPr>
    </w:p>
    <w:p w14:paraId="663C099C" w14:textId="0EBEEF3D" w:rsidR="00811F71" w:rsidRDefault="00811F71" w:rsidP="00811F71">
      <w:pPr>
        <w:pStyle w:val="Default"/>
        <w:jc w:val="both"/>
        <w:rPr>
          <w:rFonts w:ascii="Verdana" w:hAnsi="Verdana"/>
        </w:rPr>
      </w:pPr>
      <w:r>
        <w:rPr>
          <w:rFonts w:ascii="Verdana" w:hAnsi="Verdana"/>
        </w:rPr>
        <w:t xml:space="preserve">W ramach realizacji zadania należy zrealizować dostawę </w:t>
      </w:r>
      <w:r w:rsidR="002871E1">
        <w:rPr>
          <w:rFonts w:ascii="Verdana" w:hAnsi="Verdana"/>
          <w:b/>
          <w:bCs/>
        </w:rPr>
        <w:t>8</w:t>
      </w:r>
      <w:r w:rsidRPr="00811F71">
        <w:rPr>
          <w:rFonts w:ascii="Verdana" w:hAnsi="Verdana"/>
          <w:b/>
          <w:bCs/>
        </w:rPr>
        <w:t xml:space="preserve"> gablot ekspozycyjnych (ekspozytorów) </w:t>
      </w:r>
      <w:r w:rsidRPr="00335B60">
        <w:rPr>
          <w:rFonts w:ascii="Verdana" w:hAnsi="Verdana"/>
        </w:rPr>
        <w:t>nakierowany</w:t>
      </w:r>
      <w:r>
        <w:rPr>
          <w:rFonts w:ascii="Verdana" w:hAnsi="Verdana"/>
        </w:rPr>
        <w:t>ch</w:t>
      </w:r>
      <w:r w:rsidRPr="00335B60">
        <w:rPr>
          <w:rFonts w:ascii="Verdana" w:hAnsi="Verdana"/>
        </w:rPr>
        <w:t xml:space="preserve"> na zaspokojenie specyficznych potrzeb osób z ograniczeniami funkcjonalnymi (fizycznymi jak i poznawczymi)</w:t>
      </w:r>
      <w:r>
        <w:rPr>
          <w:rFonts w:ascii="Verdana" w:hAnsi="Verdana"/>
        </w:rPr>
        <w:t xml:space="preserve"> spełniających wymogi </w:t>
      </w:r>
      <w:r w:rsidRPr="007D3A4D">
        <w:rPr>
          <w:rFonts w:ascii="Verdana" w:hAnsi="Verdana"/>
          <w:b/>
          <w:bCs/>
        </w:rPr>
        <w:t>programu</w:t>
      </w:r>
      <w:r>
        <w:rPr>
          <w:rFonts w:ascii="Verdana" w:hAnsi="Verdana"/>
        </w:rPr>
        <w:t xml:space="preserve"> </w:t>
      </w:r>
      <w:r w:rsidRPr="007D3A4D">
        <w:rPr>
          <w:rFonts w:ascii="Verdana" w:hAnsi="Verdana"/>
          <w:b/>
          <w:bCs/>
        </w:rPr>
        <w:t>Dostępność+.</w:t>
      </w:r>
    </w:p>
    <w:p w14:paraId="4839740D" w14:textId="6A9512CD" w:rsidR="00811F71" w:rsidRPr="00335B60" w:rsidRDefault="00811F71" w:rsidP="00811F71">
      <w:pPr>
        <w:pStyle w:val="Default"/>
        <w:rPr>
          <w:rFonts w:ascii="Verdana" w:hAnsi="Verdana"/>
        </w:rPr>
      </w:pPr>
      <w:r>
        <w:rPr>
          <w:rFonts w:ascii="Verdana" w:hAnsi="Verdana"/>
        </w:rPr>
        <w:t xml:space="preserve">Zakres </w:t>
      </w:r>
      <w:r w:rsidR="004F01EA">
        <w:rPr>
          <w:rFonts w:ascii="Verdana" w:hAnsi="Verdana"/>
        </w:rPr>
        <w:t>dostaw</w:t>
      </w:r>
      <w:r w:rsidR="002871E1">
        <w:rPr>
          <w:rFonts w:ascii="Verdana" w:hAnsi="Verdana"/>
        </w:rPr>
        <w:t>y obejmuje</w:t>
      </w:r>
      <w:r w:rsidRPr="00335B60">
        <w:rPr>
          <w:rFonts w:ascii="Verdana" w:hAnsi="Verdana"/>
        </w:rPr>
        <w:t xml:space="preserve">: </w:t>
      </w:r>
    </w:p>
    <w:p w14:paraId="5F25FA73" w14:textId="68A4838F" w:rsidR="00811F71" w:rsidRPr="00335B60" w:rsidRDefault="00811F71" w:rsidP="00811F71">
      <w:pPr>
        <w:pStyle w:val="Default"/>
        <w:numPr>
          <w:ilvl w:val="0"/>
          <w:numId w:val="1"/>
        </w:numPr>
        <w:rPr>
          <w:rFonts w:ascii="Verdana" w:hAnsi="Verdana"/>
        </w:rPr>
      </w:pPr>
      <w:r w:rsidRPr="00335B60">
        <w:rPr>
          <w:rFonts w:ascii="Verdana" w:hAnsi="Verdana"/>
        </w:rPr>
        <w:t>Gablot</w:t>
      </w:r>
      <w:r w:rsidR="004F01EA">
        <w:rPr>
          <w:rFonts w:ascii="Verdana" w:hAnsi="Verdana"/>
        </w:rPr>
        <w:t>y</w:t>
      </w:r>
      <w:r w:rsidRPr="00335B60">
        <w:rPr>
          <w:rFonts w:ascii="Verdana" w:hAnsi="Verdana"/>
        </w:rPr>
        <w:t xml:space="preserve"> stolikow</w:t>
      </w:r>
      <w:r w:rsidR="004F01EA">
        <w:rPr>
          <w:rFonts w:ascii="Verdana" w:hAnsi="Verdana"/>
        </w:rPr>
        <w:t>ej</w:t>
      </w:r>
      <w:r>
        <w:rPr>
          <w:rFonts w:ascii="Verdana" w:hAnsi="Verdana"/>
        </w:rPr>
        <w:t xml:space="preserve"> </w:t>
      </w:r>
      <w:r w:rsidRPr="00194D28">
        <w:rPr>
          <w:rFonts w:ascii="Verdana" w:hAnsi="Verdana"/>
          <w:b/>
          <w:bCs/>
        </w:rPr>
        <w:t xml:space="preserve">(szt. </w:t>
      </w:r>
      <w:r w:rsidR="002871E1">
        <w:rPr>
          <w:rFonts w:ascii="Verdana" w:hAnsi="Verdana"/>
          <w:b/>
          <w:bCs/>
        </w:rPr>
        <w:t>4</w:t>
      </w:r>
      <w:r w:rsidRPr="00194D28">
        <w:rPr>
          <w:rFonts w:ascii="Verdana" w:hAnsi="Verdana"/>
          <w:b/>
          <w:bCs/>
        </w:rPr>
        <w:t>)</w:t>
      </w:r>
      <w:r w:rsidRPr="00335B60">
        <w:rPr>
          <w:rFonts w:ascii="Verdana" w:hAnsi="Verdana"/>
        </w:rPr>
        <w:t xml:space="preserve"> o wymiarach (szerokość, wysokość, głębokość): </w:t>
      </w:r>
    </w:p>
    <w:p w14:paraId="4F0604EA" w14:textId="386E05B4" w:rsidR="00811F71" w:rsidRDefault="00194D28" w:rsidP="00811F71">
      <w:pPr>
        <w:pStyle w:val="Default"/>
        <w:ind w:left="720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="00811F71" w:rsidRPr="00335B60">
        <w:rPr>
          <w:rFonts w:ascii="Verdana" w:hAnsi="Verdana"/>
        </w:rPr>
        <w:t xml:space="preserve">900x900x500 </w:t>
      </w:r>
      <w:r w:rsidR="008D2BAB">
        <w:rPr>
          <w:rFonts w:ascii="Verdana" w:hAnsi="Verdana"/>
        </w:rPr>
        <w:t xml:space="preserve">mm </w:t>
      </w:r>
      <w:bookmarkStart w:id="0" w:name="_Hlk152316349"/>
      <w:r w:rsidR="008D2BAB" w:rsidRPr="00335B60">
        <w:rPr>
          <w:rFonts w:ascii="Verdana" w:hAnsi="Verdana"/>
          <w:color w:val="auto"/>
        </w:rPr>
        <w:t xml:space="preserve">+/- </w:t>
      </w:r>
      <w:r w:rsidR="008D2BAB">
        <w:rPr>
          <w:rFonts w:ascii="Verdana" w:hAnsi="Verdana"/>
          <w:color w:val="auto"/>
        </w:rPr>
        <w:t>10</w:t>
      </w:r>
      <w:r w:rsidR="008D2BAB" w:rsidRPr="00335B60">
        <w:rPr>
          <w:rFonts w:ascii="Verdana" w:hAnsi="Verdana"/>
          <w:color w:val="auto"/>
        </w:rPr>
        <w:t>0 mm</w:t>
      </w:r>
      <w:bookmarkEnd w:id="0"/>
    </w:p>
    <w:p w14:paraId="68BA152A" w14:textId="23880D67" w:rsidR="002871E1" w:rsidRDefault="002871E1" w:rsidP="00811F71">
      <w:pPr>
        <w:pStyle w:val="Default"/>
        <w:ind w:left="720"/>
        <w:rPr>
          <w:rFonts w:ascii="Verdana" w:hAnsi="Verdana"/>
        </w:rPr>
      </w:pPr>
      <w:bookmarkStart w:id="1" w:name="_Hlk152315535"/>
      <w:r>
        <w:rPr>
          <w:rFonts w:ascii="Verdana" w:hAnsi="Verdana"/>
        </w:rPr>
        <w:t xml:space="preserve"> 1200x900x500 </w:t>
      </w:r>
      <w:r w:rsidR="008D2BAB">
        <w:rPr>
          <w:rFonts w:ascii="Verdana" w:hAnsi="Verdana"/>
        </w:rPr>
        <w:t xml:space="preserve">mm </w:t>
      </w:r>
      <w:r w:rsidR="008D2BAB" w:rsidRPr="00335B60">
        <w:rPr>
          <w:rFonts w:ascii="Verdana" w:hAnsi="Verdana"/>
          <w:color w:val="auto"/>
        </w:rPr>
        <w:t xml:space="preserve">+/- </w:t>
      </w:r>
      <w:r w:rsidR="008D2BAB">
        <w:rPr>
          <w:rFonts w:ascii="Verdana" w:hAnsi="Verdana"/>
          <w:color w:val="auto"/>
        </w:rPr>
        <w:t>10</w:t>
      </w:r>
      <w:r w:rsidR="008D2BAB" w:rsidRPr="00335B60">
        <w:rPr>
          <w:rFonts w:ascii="Verdana" w:hAnsi="Verdana"/>
          <w:color w:val="auto"/>
        </w:rPr>
        <w:t>0 mm</w:t>
      </w:r>
    </w:p>
    <w:bookmarkEnd w:id="1"/>
    <w:p w14:paraId="6592E2EE" w14:textId="2EE10F35" w:rsidR="008D2BAB" w:rsidRDefault="008D2BAB" w:rsidP="008D2BAB">
      <w:pPr>
        <w:pStyle w:val="Default"/>
        <w:ind w:left="720"/>
        <w:rPr>
          <w:rFonts w:ascii="Verdana" w:hAnsi="Verdana"/>
        </w:rPr>
      </w:pPr>
      <w:r>
        <w:rPr>
          <w:rFonts w:ascii="Verdana" w:hAnsi="Verdana"/>
        </w:rPr>
        <w:t xml:space="preserve"> </w:t>
      </w:r>
      <w:r>
        <w:rPr>
          <w:rFonts w:ascii="Verdana" w:hAnsi="Verdana"/>
        </w:rPr>
        <w:t>1</w:t>
      </w:r>
      <w:r>
        <w:rPr>
          <w:rFonts w:ascii="Verdana" w:hAnsi="Verdana"/>
        </w:rPr>
        <w:t>5</w:t>
      </w:r>
      <w:r>
        <w:rPr>
          <w:rFonts w:ascii="Verdana" w:hAnsi="Verdana"/>
        </w:rPr>
        <w:t xml:space="preserve">00x900x500 mm </w:t>
      </w:r>
      <w:r w:rsidRPr="00335B60">
        <w:rPr>
          <w:rFonts w:ascii="Verdana" w:hAnsi="Verdana"/>
          <w:color w:val="auto"/>
        </w:rPr>
        <w:t xml:space="preserve">+/- </w:t>
      </w:r>
      <w:r>
        <w:rPr>
          <w:rFonts w:ascii="Verdana" w:hAnsi="Verdana"/>
          <w:color w:val="auto"/>
        </w:rPr>
        <w:t>10</w:t>
      </w:r>
      <w:r w:rsidRPr="00335B60">
        <w:rPr>
          <w:rFonts w:ascii="Verdana" w:hAnsi="Verdana"/>
          <w:color w:val="auto"/>
        </w:rPr>
        <w:t>0 mm</w:t>
      </w:r>
    </w:p>
    <w:p w14:paraId="7B7F9AB1" w14:textId="78D37E9E" w:rsidR="00811F71" w:rsidRDefault="008D2BAB" w:rsidP="008D2BAB">
      <w:pPr>
        <w:pStyle w:val="Default"/>
        <w:ind w:left="720"/>
        <w:rPr>
          <w:rFonts w:ascii="Verdana" w:hAnsi="Verdana"/>
        </w:rPr>
      </w:pPr>
      <w:r>
        <w:rPr>
          <w:rFonts w:ascii="Verdana" w:hAnsi="Verdana"/>
        </w:rPr>
        <w:t xml:space="preserve">   900x900x900</w:t>
      </w:r>
      <w:bookmarkStart w:id="2" w:name="_Hlk152315991"/>
      <w:r>
        <w:rPr>
          <w:rFonts w:ascii="Verdana" w:hAnsi="Verdana"/>
        </w:rPr>
        <w:t xml:space="preserve"> </w:t>
      </w:r>
      <w:bookmarkEnd w:id="2"/>
      <w:r>
        <w:rPr>
          <w:rFonts w:ascii="Verdana" w:hAnsi="Verdana"/>
        </w:rPr>
        <w:t xml:space="preserve">mm </w:t>
      </w:r>
      <w:r w:rsidRPr="00335B60">
        <w:rPr>
          <w:rFonts w:ascii="Verdana" w:hAnsi="Verdana"/>
          <w:color w:val="auto"/>
        </w:rPr>
        <w:t xml:space="preserve">+/- </w:t>
      </w:r>
      <w:r>
        <w:rPr>
          <w:rFonts w:ascii="Verdana" w:hAnsi="Verdana"/>
          <w:color w:val="auto"/>
        </w:rPr>
        <w:t>10</w:t>
      </w:r>
      <w:r w:rsidRPr="00335B60">
        <w:rPr>
          <w:rFonts w:ascii="Verdana" w:hAnsi="Verdana"/>
          <w:color w:val="auto"/>
        </w:rPr>
        <w:t>0 mm</w:t>
      </w:r>
      <w:r w:rsidRPr="00335B60">
        <w:rPr>
          <w:rFonts w:ascii="Verdana" w:hAnsi="Verdana"/>
        </w:rPr>
        <w:t xml:space="preserve"> </w:t>
      </w:r>
      <w:r w:rsidR="00811F71" w:rsidRPr="00335B60">
        <w:rPr>
          <w:rFonts w:ascii="Verdana" w:hAnsi="Verdana"/>
        </w:rPr>
        <w:t xml:space="preserve">z regulowanym kontem nachylenia ekspozytora do 30 stopni +/- 5 stopni </w:t>
      </w:r>
    </w:p>
    <w:p w14:paraId="3B298D52" w14:textId="77777777" w:rsidR="00634A03" w:rsidRDefault="00634A03" w:rsidP="008D2BAB">
      <w:pPr>
        <w:pStyle w:val="Default"/>
        <w:ind w:left="720"/>
        <w:rPr>
          <w:rFonts w:ascii="Verdana" w:hAnsi="Verdana"/>
        </w:rPr>
      </w:pPr>
    </w:p>
    <w:p w14:paraId="7F2F00D1" w14:textId="2A8DD6B3" w:rsidR="00634A03" w:rsidRDefault="00634A03" w:rsidP="008D2BAB">
      <w:pPr>
        <w:pStyle w:val="Default"/>
        <w:ind w:left="720"/>
        <w:rPr>
          <w:rFonts w:ascii="Verdana" w:hAnsi="Verdana"/>
        </w:rPr>
      </w:pPr>
      <w:r>
        <w:rPr>
          <w:noProof/>
        </w:rPr>
        <w:drawing>
          <wp:inline distT="0" distB="0" distL="0" distR="0" wp14:anchorId="1E725EA8" wp14:editId="24A60D67">
            <wp:extent cx="2971165" cy="3019425"/>
            <wp:effectExtent l="0" t="0" r="635" b="9525"/>
            <wp:docPr id="979660389" name="Obraz 979660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745" cy="3020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F6DC7B" w14:textId="0CD9D496" w:rsidR="00634A03" w:rsidRPr="00634A03" w:rsidRDefault="00634A03" w:rsidP="008D2BAB">
      <w:pPr>
        <w:pStyle w:val="Default"/>
        <w:ind w:left="720"/>
        <w:rPr>
          <w:rFonts w:ascii="Verdana" w:hAnsi="Verdana"/>
          <w:i/>
          <w:iCs/>
        </w:rPr>
      </w:pPr>
      <w:r>
        <w:rPr>
          <w:rFonts w:ascii="Verdana" w:hAnsi="Verdana"/>
          <w:i/>
          <w:iCs/>
        </w:rPr>
        <w:t>Rys 1.</w:t>
      </w:r>
      <w:r w:rsidRPr="00634A03">
        <w:rPr>
          <w:rFonts w:ascii="Verdana" w:hAnsi="Verdana"/>
          <w:i/>
          <w:iCs/>
        </w:rPr>
        <w:t>Przykładowy model gabloty</w:t>
      </w:r>
      <w:r>
        <w:rPr>
          <w:rFonts w:ascii="Verdana" w:hAnsi="Verdana"/>
          <w:i/>
          <w:iCs/>
        </w:rPr>
        <w:t xml:space="preserve"> stolikowej</w:t>
      </w:r>
    </w:p>
    <w:p w14:paraId="31B58D21" w14:textId="77777777" w:rsidR="00634A03" w:rsidRDefault="00634A03" w:rsidP="00634A03">
      <w:pPr>
        <w:pStyle w:val="Default"/>
        <w:rPr>
          <w:rFonts w:ascii="Verdana" w:hAnsi="Verdana"/>
        </w:rPr>
      </w:pPr>
    </w:p>
    <w:p w14:paraId="573F1823" w14:textId="77777777" w:rsidR="00634A03" w:rsidRPr="00335B60" w:rsidRDefault="00634A03" w:rsidP="008D2BAB">
      <w:pPr>
        <w:pStyle w:val="Default"/>
        <w:ind w:left="720"/>
        <w:rPr>
          <w:rFonts w:ascii="Verdana" w:hAnsi="Verdana"/>
        </w:rPr>
      </w:pPr>
    </w:p>
    <w:p w14:paraId="695E8311" w14:textId="7E8DA5C6" w:rsidR="00811F71" w:rsidRPr="00335B60" w:rsidRDefault="00811F71" w:rsidP="00811F71">
      <w:pPr>
        <w:pStyle w:val="Default"/>
        <w:numPr>
          <w:ilvl w:val="0"/>
          <w:numId w:val="1"/>
        </w:numPr>
        <w:rPr>
          <w:rFonts w:ascii="Verdana" w:hAnsi="Verdana"/>
        </w:rPr>
      </w:pPr>
      <w:r w:rsidRPr="00335B60">
        <w:rPr>
          <w:rFonts w:ascii="Verdana" w:hAnsi="Verdana"/>
        </w:rPr>
        <w:t>Gablot</w:t>
      </w:r>
      <w:r>
        <w:rPr>
          <w:rFonts w:ascii="Verdana" w:hAnsi="Verdana"/>
        </w:rPr>
        <w:t>y</w:t>
      </w:r>
      <w:r w:rsidRPr="00335B60">
        <w:rPr>
          <w:rFonts w:ascii="Verdana" w:hAnsi="Verdana"/>
        </w:rPr>
        <w:t xml:space="preserve"> na postumencie</w:t>
      </w:r>
      <w:r>
        <w:rPr>
          <w:rFonts w:ascii="Verdana" w:hAnsi="Verdana"/>
        </w:rPr>
        <w:t xml:space="preserve"> </w:t>
      </w:r>
      <w:r w:rsidR="00194D28" w:rsidRPr="00194D28">
        <w:rPr>
          <w:rFonts w:ascii="Verdana" w:hAnsi="Verdana"/>
          <w:b/>
          <w:bCs/>
        </w:rPr>
        <w:t xml:space="preserve">(szt. </w:t>
      </w:r>
      <w:r w:rsidR="008420BC">
        <w:rPr>
          <w:rFonts w:ascii="Verdana" w:hAnsi="Verdana"/>
          <w:b/>
          <w:bCs/>
        </w:rPr>
        <w:t>1</w:t>
      </w:r>
      <w:r w:rsidR="00194D28" w:rsidRPr="00194D28">
        <w:rPr>
          <w:rFonts w:ascii="Verdana" w:hAnsi="Verdana"/>
          <w:b/>
          <w:bCs/>
        </w:rPr>
        <w:t>)</w:t>
      </w:r>
      <w:r w:rsidRPr="00335B60">
        <w:rPr>
          <w:rFonts w:ascii="Verdana" w:hAnsi="Verdana"/>
        </w:rPr>
        <w:t xml:space="preserve"> o wymiarach kopuły (szerokość, wysokość, głębokość): </w:t>
      </w:r>
    </w:p>
    <w:p w14:paraId="69D70C4C" w14:textId="2A82856E" w:rsidR="00811F71" w:rsidRPr="00335B60" w:rsidRDefault="008420BC" w:rsidP="00811F71">
      <w:pPr>
        <w:pStyle w:val="Default"/>
        <w:ind w:left="720"/>
        <w:rPr>
          <w:rFonts w:ascii="Verdana" w:hAnsi="Verdana"/>
        </w:rPr>
      </w:pPr>
      <w:r>
        <w:t xml:space="preserve">    </w:t>
      </w:r>
      <w:r w:rsidR="008D2BAB" w:rsidRPr="00A87A15">
        <w:t xml:space="preserve">800 x </w:t>
      </w:r>
      <w:r w:rsidR="008D2BAB">
        <w:t>2</w:t>
      </w:r>
      <w:r w:rsidR="008D2BAB" w:rsidRPr="00A87A15">
        <w:t>000 x 500</w:t>
      </w:r>
      <w:r>
        <w:t xml:space="preserve"> mm</w:t>
      </w:r>
      <w:r w:rsidR="00811F71" w:rsidRPr="00335B60">
        <w:rPr>
          <w:rFonts w:ascii="Verdana" w:hAnsi="Verdana"/>
        </w:rPr>
        <w:t xml:space="preserve"> </w:t>
      </w:r>
      <w:r w:rsidRPr="00335B60">
        <w:rPr>
          <w:rFonts w:ascii="Verdana" w:hAnsi="Verdana"/>
          <w:color w:val="auto"/>
        </w:rPr>
        <w:t xml:space="preserve">+/- </w:t>
      </w:r>
      <w:r>
        <w:rPr>
          <w:rFonts w:ascii="Verdana" w:hAnsi="Verdana"/>
          <w:color w:val="auto"/>
        </w:rPr>
        <w:t>10</w:t>
      </w:r>
      <w:r w:rsidRPr="00335B60">
        <w:rPr>
          <w:rFonts w:ascii="Verdana" w:hAnsi="Verdana"/>
          <w:color w:val="auto"/>
        </w:rPr>
        <w:t>0 mm</w:t>
      </w:r>
    </w:p>
    <w:p w14:paraId="6A4E6D59" w14:textId="0624AC0D" w:rsidR="00811F71" w:rsidRDefault="00811F71" w:rsidP="00811F71">
      <w:pPr>
        <w:pStyle w:val="Default"/>
        <w:spacing w:after="18"/>
        <w:ind w:left="993"/>
        <w:rPr>
          <w:rFonts w:ascii="Verdana" w:hAnsi="Verdana"/>
          <w:color w:val="auto"/>
        </w:rPr>
      </w:pPr>
      <w:r w:rsidRPr="00335B60">
        <w:rPr>
          <w:rFonts w:ascii="Verdana" w:hAnsi="Verdana"/>
          <w:color w:val="auto"/>
        </w:rPr>
        <w:t xml:space="preserve">osadzonych na postumencie z regulacją wysokości od 500 mm do 1000 mm +/- 50 mm </w:t>
      </w:r>
    </w:p>
    <w:p w14:paraId="426C9D33" w14:textId="5230CF39" w:rsidR="00634A03" w:rsidRDefault="00634A03" w:rsidP="00811F71">
      <w:pPr>
        <w:pStyle w:val="Default"/>
        <w:spacing w:after="18"/>
        <w:ind w:left="993"/>
        <w:rPr>
          <w:rFonts w:ascii="Verdana" w:hAnsi="Verdana"/>
          <w:color w:val="auto"/>
        </w:rPr>
      </w:pPr>
      <w:r>
        <w:rPr>
          <w:noProof/>
        </w:rPr>
        <w:lastRenderedPageBreak/>
        <w:drawing>
          <wp:inline distT="0" distB="0" distL="0" distR="0" wp14:anchorId="358AAE40" wp14:editId="244BA059">
            <wp:extent cx="2600325" cy="4572000"/>
            <wp:effectExtent l="0" t="0" r="0" b="0"/>
            <wp:docPr id="1408017002" name="Obraz 1408017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2B0EE" w14:textId="4A3E3E8F" w:rsidR="00634A03" w:rsidRPr="00634A03" w:rsidRDefault="00634A03" w:rsidP="00634A03">
      <w:pPr>
        <w:pStyle w:val="Default"/>
        <w:ind w:left="720"/>
        <w:rPr>
          <w:rFonts w:ascii="Verdana" w:hAnsi="Verdana"/>
          <w:i/>
          <w:iCs/>
        </w:rPr>
      </w:pPr>
      <w:bookmarkStart w:id="3" w:name="_Hlk152316866"/>
      <w:r>
        <w:rPr>
          <w:rFonts w:ascii="Verdana" w:hAnsi="Verdana"/>
          <w:i/>
          <w:iCs/>
        </w:rPr>
        <w:t xml:space="preserve">Rys </w:t>
      </w:r>
      <w:r>
        <w:rPr>
          <w:rFonts w:ascii="Verdana" w:hAnsi="Verdana"/>
          <w:i/>
          <w:iCs/>
        </w:rPr>
        <w:t>2</w:t>
      </w:r>
      <w:r>
        <w:rPr>
          <w:rFonts w:ascii="Verdana" w:hAnsi="Verdana"/>
          <w:i/>
          <w:iCs/>
        </w:rPr>
        <w:t>.</w:t>
      </w:r>
      <w:r w:rsidRPr="00634A03">
        <w:rPr>
          <w:rFonts w:ascii="Verdana" w:hAnsi="Verdana"/>
          <w:i/>
          <w:iCs/>
        </w:rPr>
        <w:t>Przykładowy model gabloty</w:t>
      </w:r>
      <w:r>
        <w:rPr>
          <w:rFonts w:ascii="Verdana" w:hAnsi="Verdana"/>
          <w:i/>
          <w:iCs/>
        </w:rPr>
        <w:t xml:space="preserve"> </w:t>
      </w:r>
      <w:r>
        <w:rPr>
          <w:rFonts w:ascii="Verdana" w:hAnsi="Verdana"/>
          <w:i/>
          <w:iCs/>
        </w:rPr>
        <w:t>na stolikowej</w:t>
      </w:r>
    </w:p>
    <w:bookmarkEnd w:id="3"/>
    <w:p w14:paraId="76377567" w14:textId="77777777" w:rsidR="00634A03" w:rsidRPr="00335B60" w:rsidRDefault="00634A03" w:rsidP="00811F71">
      <w:pPr>
        <w:pStyle w:val="Default"/>
        <w:spacing w:after="18"/>
        <w:ind w:left="993"/>
        <w:rPr>
          <w:rFonts w:ascii="Verdana" w:hAnsi="Verdana"/>
          <w:color w:val="auto"/>
        </w:rPr>
      </w:pPr>
    </w:p>
    <w:p w14:paraId="5DC5CE6A" w14:textId="1C918E01" w:rsidR="00811F71" w:rsidRPr="00335B60" w:rsidRDefault="00811F71" w:rsidP="00811F71">
      <w:pPr>
        <w:pStyle w:val="Default"/>
        <w:numPr>
          <w:ilvl w:val="0"/>
          <w:numId w:val="1"/>
        </w:numPr>
        <w:rPr>
          <w:rFonts w:ascii="Verdana" w:hAnsi="Verdana"/>
          <w:color w:val="auto"/>
        </w:rPr>
      </w:pPr>
      <w:r w:rsidRPr="00335B60">
        <w:rPr>
          <w:rFonts w:ascii="Verdana" w:hAnsi="Verdana"/>
          <w:color w:val="auto"/>
        </w:rPr>
        <w:t>Gablot</w:t>
      </w:r>
      <w:r w:rsidR="004F01EA">
        <w:rPr>
          <w:rFonts w:ascii="Verdana" w:hAnsi="Verdana"/>
          <w:color w:val="auto"/>
        </w:rPr>
        <w:t>y</w:t>
      </w:r>
      <w:r w:rsidRPr="00335B60">
        <w:rPr>
          <w:rFonts w:ascii="Verdana" w:hAnsi="Verdana"/>
          <w:color w:val="auto"/>
        </w:rPr>
        <w:t xml:space="preserve"> witrynow</w:t>
      </w:r>
      <w:r w:rsidR="004F01EA">
        <w:rPr>
          <w:rFonts w:ascii="Verdana" w:hAnsi="Verdana"/>
          <w:color w:val="auto"/>
        </w:rPr>
        <w:t>ej</w:t>
      </w:r>
      <w:r w:rsidRPr="00335B60">
        <w:rPr>
          <w:rFonts w:ascii="Verdana" w:hAnsi="Verdana"/>
          <w:color w:val="auto"/>
        </w:rPr>
        <w:t xml:space="preserve"> </w:t>
      </w:r>
      <w:r w:rsidR="00194D28" w:rsidRPr="00194D28">
        <w:rPr>
          <w:rFonts w:ascii="Verdana" w:hAnsi="Verdana"/>
          <w:b/>
          <w:bCs/>
        </w:rPr>
        <w:t xml:space="preserve">(szt. </w:t>
      </w:r>
      <w:r w:rsidR="008420BC">
        <w:rPr>
          <w:rFonts w:ascii="Verdana" w:hAnsi="Verdana"/>
          <w:b/>
          <w:bCs/>
        </w:rPr>
        <w:t>3</w:t>
      </w:r>
      <w:r w:rsidR="00194D28" w:rsidRPr="00194D28">
        <w:rPr>
          <w:rFonts w:ascii="Verdana" w:hAnsi="Verdana"/>
          <w:b/>
          <w:bCs/>
        </w:rPr>
        <w:t>)</w:t>
      </w:r>
      <w:r w:rsidR="00194D28" w:rsidRPr="00335B60">
        <w:rPr>
          <w:rFonts w:ascii="Verdana" w:hAnsi="Verdana"/>
        </w:rPr>
        <w:t xml:space="preserve"> </w:t>
      </w:r>
      <w:r w:rsidRPr="00335B60">
        <w:rPr>
          <w:rFonts w:ascii="Verdana" w:hAnsi="Verdana"/>
          <w:color w:val="auto"/>
        </w:rPr>
        <w:t xml:space="preserve">o wymiarach (szerokość, wysokość, głębokość): </w:t>
      </w:r>
    </w:p>
    <w:p w14:paraId="45C3381F" w14:textId="27F94570" w:rsidR="008D2BAB" w:rsidRPr="008D2BAB" w:rsidRDefault="00194D28" w:rsidP="008D2BAB">
      <w:pPr>
        <w:pStyle w:val="Default"/>
        <w:ind w:left="720"/>
        <w:rPr>
          <w:rFonts w:ascii="Verdana" w:hAnsi="Verdana"/>
          <w:color w:val="auto"/>
        </w:rPr>
      </w:pPr>
      <w:r>
        <w:rPr>
          <w:rFonts w:ascii="Verdana" w:hAnsi="Verdana"/>
          <w:color w:val="auto"/>
        </w:rPr>
        <w:t xml:space="preserve">   </w:t>
      </w:r>
      <w:r w:rsidR="008D2BAB" w:rsidRPr="001028DF">
        <w:t>600 x 2000 x 600</w:t>
      </w:r>
      <w:r w:rsidR="008D2BAB">
        <w:t xml:space="preserve"> </w:t>
      </w:r>
      <w:r w:rsidR="008D2BAB" w:rsidRPr="00335B60">
        <w:rPr>
          <w:rFonts w:ascii="Verdana" w:hAnsi="Verdana"/>
          <w:color w:val="auto"/>
        </w:rPr>
        <w:t xml:space="preserve">mm +/- </w:t>
      </w:r>
      <w:r w:rsidR="008D2BAB">
        <w:rPr>
          <w:rFonts w:ascii="Verdana" w:hAnsi="Verdana"/>
          <w:color w:val="auto"/>
        </w:rPr>
        <w:t>10</w:t>
      </w:r>
      <w:r w:rsidR="008D2BAB" w:rsidRPr="00335B60">
        <w:rPr>
          <w:rFonts w:ascii="Verdana" w:hAnsi="Verdana"/>
          <w:color w:val="auto"/>
        </w:rPr>
        <w:t>0 mm</w:t>
      </w:r>
    </w:p>
    <w:p w14:paraId="5FCD9472" w14:textId="5D6EE016" w:rsidR="008D2BAB" w:rsidRDefault="008D2BAB" w:rsidP="00811F71">
      <w:pPr>
        <w:pStyle w:val="Default"/>
        <w:ind w:left="720"/>
        <w:rPr>
          <w:rFonts w:ascii="Verdana" w:hAnsi="Verdana"/>
          <w:color w:val="auto"/>
        </w:rPr>
      </w:pPr>
      <w:r>
        <w:t xml:space="preserve">    </w:t>
      </w:r>
      <w:r w:rsidRPr="001028DF">
        <w:t>900 x 2000 x 900</w:t>
      </w:r>
      <w:r w:rsidR="00811F71" w:rsidRPr="00335B60">
        <w:rPr>
          <w:rFonts w:ascii="Verdana" w:hAnsi="Verdana"/>
          <w:color w:val="auto"/>
        </w:rPr>
        <w:t xml:space="preserve"> mm +/- </w:t>
      </w:r>
      <w:r>
        <w:rPr>
          <w:rFonts w:ascii="Verdana" w:hAnsi="Verdana"/>
          <w:color w:val="auto"/>
        </w:rPr>
        <w:t>10</w:t>
      </w:r>
      <w:r w:rsidR="00811F71" w:rsidRPr="00335B60">
        <w:rPr>
          <w:rFonts w:ascii="Verdana" w:hAnsi="Verdana"/>
          <w:color w:val="auto"/>
        </w:rPr>
        <w:t>0 mm</w:t>
      </w:r>
    </w:p>
    <w:p w14:paraId="088CA59B" w14:textId="6C459A0F" w:rsidR="00811F71" w:rsidRPr="00335B60" w:rsidRDefault="00811F71" w:rsidP="00811F71">
      <w:pPr>
        <w:pStyle w:val="Default"/>
        <w:ind w:left="720"/>
        <w:rPr>
          <w:rFonts w:ascii="Verdana" w:hAnsi="Verdana"/>
          <w:color w:val="auto"/>
        </w:rPr>
      </w:pPr>
      <w:r w:rsidRPr="00335B60">
        <w:rPr>
          <w:rFonts w:ascii="Verdana" w:hAnsi="Verdana"/>
          <w:color w:val="auto"/>
        </w:rPr>
        <w:t xml:space="preserve"> </w:t>
      </w:r>
      <w:r w:rsidR="008D2BAB">
        <w:t xml:space="preserve"> </w:t>
      </w:r>
      <w:r w:rsidR="008D2BAB" w:rsidRPr="001028DF">
        <w:t>1200 x 2000 x 500</w:t>
      </w:r>
      <w:r w:rsidR="008D2BAB">
        <w:t xml:space="preserve"> </w:t>
      </w:r>
      <w:r w:rsidR="008D2BAB">
        <w:rPr>
          <w:rFonts w:ascii="Verdana" w:hAnsi="Verdana"/>
        </w:rPr>
        <w:t xml:space="preserve">mm </w:t>
      </w:r>
      <w:r w:rsidR="008D2BAB" w:rsidRPr="00335B60">
        <w:rPr>
          <w:rFonts w:ascii="Verdana" w:hAnsi="Verdana"/>
          <w:color w:val="auto"/>
        </w:rPr>
        <w:t xml:space="preserve">+/- </w:t>
      </w:r>
      <w:r w:rsidR="008D2BAB">
        <w:rPr>
          <w:rFonts w:ascii="Verdana" w:hAnsi="Verdana"/>
          <w:color w:val="auto"/>
        </w:rPr>
        <w:t>10</w:t>
      </w:r>
      <w:r w:rsidR="008D2BAB" w:rsidRPr="00335B60">
        <w:rPr>
          <w:rFonts w:ascii="Verdana" w:hAnsi="Verdana"/>
          <w:color w:val="auto"/>
        </w:rPr>
        <w:t>0 mm</w:t>
      </w:r>
    </w:p>
    <w:p w14:paraId="2111CE44" w14:textId="77777777" w:rsidR="00811F71" w:rsidRPr="00335B60" w:rsidRDefault="00811F71" w:rsidP="00811F71">
      <w:pPr>
        <w:pStyle w:val="Default"/>
        <w:ind w:left="993"/>
        <w:rPr>
          <w:rFonts w:ascii="Verdana" w:hAnsi="Verdana"/>
          <w:color w:val="auto"/>
        </w:rPr>
      </w:pPr>
      <w:r w:rsidRPr="00335B60">
        <w:rPr>
          <w:rFonts w:ascii="Verdana" w:hAnsi="Verdana"/>
          <w:color w:val="auto"/>
        </w:rPr>
        <w:t xml:space="preserve">z ruchomym postumentem zamontowanym wewnątrz gabloty z regulacją wysokości od 500 mm do 1000 mm +/- 50 mm </w:t>
      </w:r>
    </w:p>
    <w:p w14:paraId="65F357F4" w14:textId="77777777" w:rsidR="00634A03" w:rsidRDefault="00634A03" w:rsidP="00634A03">
      <w:pPr>
        <w:pStyle w:val="Default"/>
        <w:ind w:left="720"/>
        <w:rPr>
          <w:rFonts w:ascii="Verdana" w:hAnsi="Verdana"/>
          <w:i/>
          <w:iCs/>
        </w:rPr>
      </w:pPr>
    </w:p>
    <w:p w14:paraId="712CADEB" w14:textId="6C606680" w:rsidR="00634A03" w:rsidRDefault="00634A03" w:rsidP="00634A03">
      <w:pPr>
        <w:pStyle w:val="Default"/>
        <w:ind w:left="720"/>
        <w:rPr>
          <w:rFonts w:ascii="Verdana" w:hAnsi="Verdana"/>
          <w:i/>
          <w:iCs/>
        </w:rPr>
      </w:pPr>
      <w:r>
        <w:rPr>
          <w:noProof/>
        </w:rPr>
        <w:lastRenderedPageBreak/>
        <w:drawing>
          <wp:inline distT="0" distB="0" distL="0" distR="0" wp14:anchorId="49492FBD" wp14:editId="17B94D97">
            <wp:extent cx="2238375" cy="3642102"/>
            <wp:effectExtent l="0" t="0" r="0" b="0"/>
            <wp:docPr id="672803642" name="Obraz 672803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364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DFA0D" w14:textId="43821A03" w:rsidR="00634A03" w:rsidRPr="00634A03" w:rsidRDefault="00634A03" w:rsidP="00634A03">
      <w:pPr>
        <w:pStyle w:val="Default"/>
        <w:ind w:left="720"/>
        <w:rPr>
          <w:rFonts w:ascii="Verdana" w:hAnsi="Verdana"/>
          <w:i/>
          <w:iCs/>
        </w:rPr>
      </w:pPr>
      <w:r>
        <w:rPr>
          <w:rFonts w:ascii="Verdana" w:hAnsi="Verdana"/>
          <w:i/>
          <w:iCs/>
        </w:rPr>
        <w:t xml:space="preserve">Rys </w:t>
      </w:r>
      <w:r>
        <w:rPr>
          <w:rFonts w:ascii="Verdana" w:hAnsi="Verdana"/>
          <w:i/>
          <w:iCs/>
        </w:rPr>
        <w:t>3</w:t>
      </w:r>
      <w:r>
        <w:rPr>
          <w:rFonts w:ascii="Verdana" w:hAnsi="Verdana"/>
          <w:i/>
          <w:iCs/>
        </w:rPr>
        <w:t>.</w:t>
      </w:r>
      <w:r w:rsidRPr="00634A03">
        <w:rPr>
          <w:rFonts w:ascii="Verdana" w:hAnsi="Verdana"/>
          <w:i/>
          <w:iCs/>
        </w:rPr>
        <w:t>Przykładowy model gabloty</w:t>
      </w:r>
      <w:r>
        <w:rPr>
          <w:rFonts w:ascii="Verdana" w:hAnsi="Verdana"/>
          <w:i/>
          <w:iCs/>
        </w:rPr>
        <w:t xml:space="preserve"> na</w:t>
      </w:r>
      <w:r>
        <w:rPr>
          <w:rFonts w:ascii="Verdana" w:hAnsi="Verdana"/>
          <w:i/>
          <w:iCs/>
        </w:rPr>
        <w:t xml:space="preserve"> witrynowej</w:t>
      </w:r>
    </w:p>
    <w:p w14:paraId="027DEB1A" w14:textId="77777777" w:rsidR="00811F71" w:rsidRPr="00335B60" w:rsidRDefault="00811F71" w:rsidP="00811F71">
      <w:pPr>
        <w:pStyle w:val="Default"/>
        <w:jc w:val="both"/>
        <w:rPr>
          <w:rFonts w:ascii="Verdana" w:hAnsi="Verdana"/>
        </w:rPr>
      </w:pPr>
    </w:p>
    <w:p w14:paraId="16355FC0" w14:textId="5B415EB5" w:rsidR="007D3A4D" w:rsidRPr="00335B60" w:rsidRDefault="00194D28" w:rsidP="007D3A4D">
      <w:pPr>
        <w:pStyle w:val="Default"/>
        <w:jc w:val="both"/>
        <w:rPr>
          <w:rFonts w:ascii="Verdana" w:hAnsi="Verdana"/>
        </w:rPr>
      </w:pPr>
      <w:r w:rsidRPr="004F01EA">
        <w:rPr>
          <w:rFonts w:ascii="Verdana" w:hAnsi="Verdana"/>
          <w:b/>
          <w:bCs/>
        </w:rPr>
        <w:t xml:space="preserve">Gabloty ekspozycyjne </w:t>
      </w:r>
      <w:r w:rsidR="007D3A4D">
        <w:rPr>
          <w:rFonts w:ascii="Verdana" w:hAnsi="Verdana"/>
        </w:rPr>
        <w:t>winne</w:t>
      </w:r>
      <w:r w:rsidRPr="004F01EA">
        <w:rPr>
          <w:rFonts w:ascii="Verdana" w:hAnsi="Verdana"/>
        </w:rPr>
        <w:t xml:space="preserve"> </w:t>
      </w:r>
      <w:r w:rsidRPr="004F01EA">
        <w:rPr>
          <w:rFonts w:ascii="Verdana" w:eastAsia="Times New Roman" w:hAnsi="Verdana" w:cs="Times New Roman"/>
          <w:lang w:eastAsia="pl-PL"/>
        </w:rPr>
        <w:t>posiadać system automatycznej regulacji ekspozytora i automatycznej regulacji oświetlenia, modernistyczny DESIGN</w:t>
      </w:r>
      <w:r w:rsidR="00A14A0F">
        <w:rPr>
          <w:rFonts w:ascii="Verdana" w:eastAsia="Times New Roman" w:hAnsi="Verdana" w:cs="Times New Roman"/>
          <w:lang w:eastAsia="pl-PL"/>
        </w:rPr>
        <w:t xml:space="preserve">, podstawa gabloty wykonana ze stali, malowana proszkowo </w:t>
      </w:r>
      <w:r w:rsidR="00634A03" w:rsidRPr="008038D6">
        <w:t xml:space="preserve">w </w:t>
      </w:r>
      <w:r w:rsidR="00634A03">
        <w:t xml:space="preserve">dominujących </w:t>
      </w:r>
      <w:r w:rsidR="00634A03" w:rsidRPr="008038D6">
        <w:t>kolorach RAL 7011, 7001 i 7047</w:t>
      </w:r>
      <w:r w:rsidR="00634A03">
        <w:t>.</w:t>
      </w:r>
      <w:r w:rsidR="00634A03" w:rsidRPr="008038D6">
        <w:t xml:space="preserve"> </w:t>
      </w:r>
      <w:r w:rsidR="00634A03">
        <w:rPr>
          <w:rFonts w:ascii="Verdana" w:eastAsia="Times New Roman" w:hAnsi="Verdana" w:cs="Times New Roman"/>
          <w:lang w:eastAsia="pl-PL"/>
        </w:rPr>
        <w:t>E</w:t>
      </w:r>
      <w:r w:rsidR="00A14A0F">
        <w:rPr>
          <w:rFonts w:ascii="Verdana" w:eastAsia="Times New Roman" w:hAnsi="Verdana" w:cs="Times New Roman"/>
          <w:lang w:eastAsia="pl-PL"/>
        </w:rPr>
        <w:t>kspozytor wykonany ze szkła min.</w:t>
      </w:r>
      <w:r w:rsidR="004F01EA" w:rsidRPr="00DF64F3">
        <w:rPr>
          <w:rFonts w:ascii="Verdana" w:eastAsia="Times New Roman" w:hAnsi="Verdana" w:cs="Times New Roman"/>
          <w:lang w:eastAsia="pl-PL"/>
        </w:rPr>
        <w:t xml:space="preserve"> 6mm, </w:t>
      </w:r>
      <w:proofErr w:type="spellStart"/>
      <w:r w:rsidR="004F01EA" w:rsidRPr="00DF64F3">
        <w:rPr>
          <w:rFonts w:ascii="Verdana" w:eastAsia="Times New Roman" w:hAnsi="Verdana" w:cs="Times New Roman"/>
          <w:lang w:eastAsia="pl-PL"/>
        </w:rPr>
        <w:t>optiwhite</w:t>
      </w:r>
      <w:proofErr w:type="spellEnd"/>
      <w:r w:rsidR="00A14A0F">
        <w:rPr>
          <w:rFonts w:ascii="Verdana" w:eastAsia="Times New Roman" w:hAnsi="Verdana" w:cs="Times New Roman"/>
          <w:lang w:eastAsia="pl-PL"/>
        </w:rPr>
        <w:t xml:space="preserve">. </w:t>
      </w:r>
      <w:r w:rsidR="007D3A4D" w:rsidRPr="00335B60">
        <w:rPr>
          <w:rFonts w:ascii="Verdana" w:hAnsi="Verdana"/>
        </w:rPr>
        <w:t xml:space="preserve">Przy konstruowaniu rozwiązań związanych z przystosowaniem </w:t>
      </w:r>
      <w:r w:rsidR="00E0705F">
        <w:rPr>
          <w:rFonts w:ascii="Verdana" w:hAnsi="Verdana"/>
        </w:rPr>
        <w:t xml:space="preserve">konstrukcji gablot, </w:t>
      </w:r>
      <w:r w:rsidR="007D3A4D" w:rsidRPr="00335B60">
        <w:rPr>
          <w:rFonts w:ascii="Verdana" w:hAnsi="Verdana"/>
        </w:rPr>
        <w:t xml:space="preserve">wysokości gablot, pochylenia, stopnia oświetlenia </w:t>
      </w:r>
      <w:r w:rsidR="007D3A4D">
        <w:rPr>
          <w:rFonts w:ascii="Verdana" w:hAnsi="Verdana"/>
        </w:rPr>
        <w:t>należy</w:t>
      </w:r>
      <w:r w:rsidR="007D3A4D" w:rsidRPr="00335B60">
        <w:rPr>
          <w:rFonts w:ascii="Verdana" w:hAnsi="Verdana"/>
        </w:rPr>
        <w:t xml:space="preserve"> b</w:t>
      </w:r>
      <w:r w:rsidR="007D3A4D">
        <w:rPr>
          <w:rFonts w:ascii="Verdana" w:hAnsi="Verdana"/>
        </w:rPr>
        <w:t>rać</w:t>
      </w:r>
      <w:r w:rsidR="007D3A4D" w:rsidRPr="00335B60">
        <w:rPr>
          <w:rFonts w:ascii="Verdana" w:hAnsi="Verdana"/>
        </w:rPr>
        <w:t xml:space="preserve"> pod uwagę ograniczenia grup docelowych w tym: </w:t>
      </w:r>
      <w:r w:rsidR="00E0705F">
        <w:rPr>
          <w:rFonts w:ascii="Verdana" w:hAnsi="Verdana"/>
        </w:rPr>
        <w:t xml:space="preserve">swobodny dostęp do ekspozytora osoby na wózku inwalidzkim, </w:t>
      </w:r>
      <w:r w:rsidR="007D3A4D" w:rsidRPr="00335B60">
        <w:rPr>
          <w:rFonts w:ascii="Verdana" w:hAnsi="Verdana"/>
        </w:rPr>
        <w:t>obniżon</w:t>
      </w:r>
      <w:r w:rsidR="007D3A4D">
        <w:rPr>
          <w:rFonts w:ascii="Verdana" w:hAnsi="Verdana"/>
        </w:rPr>
        <w:t>ą</w:t>
      </w:r>
      <w:r w:rsidR="007D3A4D" w:rsidRPr="00335B60">
        <w:rPr>
          <w:rFonts w:ascii="Verdana" w:hAnsi="Verdana"/>
        </w:rPr>
        <w:t xml:space="preserve"> sprawność rąk/dłoni osób poruszających się na wózkach; nietypowy wzrost i dysfunkcja wzroku, tak aby przyciski kontrolne/panel sterujący był osiągalny dla każdego przedstawiciela grupy docelowej. Urządzenie ma </w:t>
      </w:r>
      <w:r w:rsidR="007D3A4D">
        <w:rPr>
          <w:rFonts w:ascii="Verdana" w:hAnsi="Verdana"/>
        </w:rPr>
        <w:t xml:space="preserve">mieć </w:t>
      </w:r>
      <w:r w:rsidR="007D3A4D" w:rsidRPr="00335B60">
        <w:rPr>
          <w:rFonts w:ascii="Verdana" w:hAnsi="Verdana"/>
        </w:rPr>
        <w:t xml:space="preserve">możliwość obsługi tylko jedną ręką. Obsługa </w:t>
      </w:r>
      <w:r w:rsidR="007D3A4D">
        <w:rPr>
          <w:rFonts w:ascii="Verdana" w:hAnsi="Verdana"/>
        </w:rPr>
        <w:t xml:space="preserve">ma </w:t>
      </w:r>
      <w:r w:rsidR="007D3A4D" w:rsidRPr="00335B60">
        <w:rPr>
          <w:rFonts w:ascii="Verdana" w:hAnsi="Verdana"/>
        </w:rPr>
        <w:t>nie wymaga</w:t>
      </w:r>
      <w:r w:rsidR="007D3A4D">
        <w:rPr>
          <w:rFonts w:ascii="Verdana" w:hAnsi="Verdana"/>
        </w:rPr>
        <w:t>ć</w:t>
      </w:r>
      <w:r w:rsidR="007D3A4D" w:rsidRPr="00335B60">
        <w:rPr>
          <w:rFonts w:ascii="Verdana" w:hAnsi="Verdana"/>
        </w:rPr>
        <w:t xml:space="preserve"> od użytkownika dużej siły, elementy pokryte nieśliskimi materiałami, duże, zaznaczone odpowiednim kolorem, łatwe do złapania czy lokalizacji. Zastosowa</w:t>
      </w:r>
      <w:r w:rsidR="007D3A4D">
        <w:rPr>
          <w:rFonts w:ascii="Verdana" w:hAnsi="Verdana"/>
        </w:rPr>
        <w:t>ć</w:t>
      </w:r>
      <w:r w:rsidR="007D3A4D" w:rsidRPr="00335B60">
        <w:rPr>
          <w:rFonts w:ascii="Verdana" w:hAnsi="Verdana"/>
        </w:rPr>
        <w:t xml:space="preserve"> włączniki/gałki światła i regulacji wysokości ekspozytora: wypukłe, z oznaczeniami, na odpowiedniej wysokości. Newralgiczne elementy</w:t>
      </w:r>
      <w:r w:rsidR="007D3A4D">
        <w:rPr>
          <w:rFonts w:ascii="Verdana" w:hAnsi="Verdana"/>
        </w:rPr>
        <w:t xml:space="preserve"> (np. panel sterowniczy)</w:t>
      </w:r>
      <w:r w:rsidR="007D3A4D" w:rsidRPr="00335B60">
        <w:rPr>
          <w:rFonts w:ascii="Verdana" w:hAnsi="Verdana"/>
        </w:rPr>
        <w:t xml:space="preserve"> </w:t>
      </w:r>
      <w:r w:rsidR="007D3A4D">
        <w:rPr>
          <w:rFonts w:ascii="Verdana" w:hAnsi="Verdana"/>
        </w:rPr>
        <w:t>podkreślony</w:t>
      </w:r>
      <w:r w:rsidR="007D3A4D" w:rsidRPr="00335B60">
        <w:rPr>
          <w:rFonts w:ascii="Verdana" w:hAnsi="Verdana"/>
        </w:rPr>
        <w:t xml:space="preserve"> odcieniem właściwym dla niedowidzących – kolor żółty RAL Classic 1023. </w:t>
      </w:r>
    </w:p>
    <w:p w14:paraId="7758FB1B" w14:textId="50BB9CF2" w:rsidR="00194D28" w:rsidRPr="00DF64F3" w:rsidRDefault="00194D28" w:rsidP="00194D28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</w:pPr>
    </w:p>
    <w:p w14:paraId="2BA63C5C" w14:textId="1B6410A1" w:rsidR="00194D28" w:rsidRPr="00DF64F3" w:rsidRDefault="004F01EA" w:rsidP="00194D28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</w:pPr>
      <w:r w:rsidRPr="004F01EA">
        <w:rPr>
          <w:rFonts w:ascii="Verdana" w:hAnsi="Verdana"/>
          <w:b/>
          <w:bCs/>
          <w:sz w:val="24"/>
          <w:szCs w:val="24"/>
        </w:rPr>
        <w:t xml:space="preserve">Gabloty ekspozycyjne </w:t>
      </w:r>
      <w:r w:rsidR="007D3A4D">
        <w:rPr>
          <w:rFonts w:ascii="Verdana" w:hAnsi="Verdana"/>
          <w:sz w:val="24"/>
          <w:szCs w:val="24"/>
        </w:rPr>
        <w:t>winny</w:t>
      </w:r>
      <w:r w:rsidR="00374C72">
        <w:rPr>
          <w:rFonts w:ascii="Verdana" w:hAnsi="Verdana"/>
          <w:sz w:val="24"/>
          <w:szCs w:val="24"/>
        </w:rPr>
        <w:t xml:space="preserve"> być</w:t>
      </w:r>
      <w:r w:rsidRPr="004F01EA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 xml:space="preserve">wyposażone w </w:t>
      </w:r>
      <w:r w:rsidR="00194D28" w:rsidRPr="00DF64F3"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>OPCJE INTELIGENTNYCH ROZWIĄZAŃ:</w:t>
      </w:r>
    </w:p>
    <w:p w14:paraId="23667183" w14:textId="4D4D249E" w:rsidR="00194D28" w:rsidRDefault="00194D28" w:rsidP="00194D28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</w:pPr>
      <w:r w:rsidRPr="00DF64F3"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 xml:space="preserve">-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>energooszczędny system oświetlenia LED</w:t>
      </w:r>
      <w:r w:rsidR="00A14A0F"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 xml:space="preserve"> (kolor biały zimny)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>,</w:t>
      </w:r>
    </w:p>
    <w:p w14:paraId="2C1D6B22" w14:textId="77777777" w:rsidR="00194D28" w:rsidRDefault="00194D28" w:rsidP="00194D28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 xml:space="preserve">- </w:t>
      </w:r>
      <w:r w:rsidRPr="00DF64F3"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>aktywowanie oświetlenia poprzez czujniki ruchu,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 xml:space="preserve"> </w:t>
      </w:r>
    </w:p>
    <w:p w14:paraId="7FA3C832" w14:textId="00925F91" w:rsidR="00194D28" w:rsidRPr="00DF64F3" w:rsidRDefault="00194D28" w:rsidP="00194D28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>- system czuwania oświetlenia</w:t>
      </w:r>
      <w:r w:rsidR="00A14A0F"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 xml:space="preserve"> (kolor czuwania do uzgodnienia z Zamawiającym)</w:t>
      </w:r>
    </w:p>
    <w:p w14:paraId="494425FE" w14:textId="4327E94B" w:rsidR="00194D28" w:rsidRDefault="00194D28" w:rsidP="00194D28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</w:pPr>
      <w:r w:rsidRPr="00DF64F3"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lastRenderedPageBreak/>
        <w:t xml:space="preserve">-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>system regulacji natężenia oświetlenia od</w:t>
      </w:r>
      <w:r w:rsidR="00634A03"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 xml:space="preserve"> ok.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 xml:space="preserve"> 0 lm – 3000 lm</w:t>
      </w:r>
      <w:r w:rsidRPr="00DF64F3"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>,</w:t>
      </w:r>
      <w:r w:rsidR="004F01EA" w:rsidRPr="004F01EA"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 xml:space="preserve"> </w:t>
      </w:r>
      <w:r w:rsidR="004F01EA"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 xml:space="preserve">                       -</w:t>
      </w:r>
      <w:r w:rsidR="004F01EA" w:rsidRPr="00DF64F3"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 xml:space="preserve"> system regulacji podnośników.</w:t>
      </w:r>
    </w:p>
    <w:p w14:paraId="5672569E" w14:textId="77777777" w:rsidR="00194D28" w:rsidRDefault="00194D28" w:rsidP="00194D28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>- system antypoślizgowy eksponowania muzealiów.</w:t>
      </w:r>
    </w:p>
    <w:p w14:paraId="373B81B2" w14:textId="77777777" w:rsidR="008420BC" w:rsidRDefault="008420BC" w:rsidP="00194D28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</w:pPr>
    </w:p>
    <w:p w14:paraId="61A879C8" w14:textId="77777777" w:rsidR="008420BC" w:rsidRDefault="008420BC" w:rsidP="00194D28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</w:pPr>
    </w:p>
    <w:p w14:paraId="2F7B1677" w14:textId="7A9DF6DD" w:rsidR="008420BC" w:rsidRPr="00634A03" w:rsidRDefault="00634A03" w:rsidP="00194D28">
      <w:pPr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pl-PL"/>
        </w:rPr>
        <w:t xml:space="preserve">Rys.4 </w:t>
      </w:r>
      <w:r w:rsidR="008420BC" w:rsidRPr="00634A0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pl-PL"/>
        </w:rPr>
        <w:t>Przykładowy</w:t>
      </w:r>
      <w:r w:rsidRPr="00634A0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pl-PL"/>
        </w:rPr>
        <w:t xml:space="preserve"> model </w:t>
      </w:r>
      <w:r w:rsidR="008420BC" w:rsidRPr="00634A0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pl-PL"/>
        </w:rPr>
        <w:t xml:space="preserve"> panel</w:t>
      </w:r>
      <w:r w:rsidRPr="00634A0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pl-PL"/>
        </w:rPr>
        <w:t>u</w:t>
      </w:r>
      <w:r w:rsidR="008420BC" w:rsidRPr="00634A0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pl-PL"/>
        </w:rPr>
        <w:t xml:space="preserve"> steruj</w:t>
      </w:r>
      <w:r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pl-PL"/>
        </w:rPr>
        <w:t>ą</w:t>
      </w:r>
      <w:r w:rsidR="008420BC" w:rsidRPr="00634A0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pl-PL"/>
        </w:rPr>
        <w:t>c</w:t>
      </w:r>
      <w:r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pl-PL"/>
        </w:rPr>
        <w:t>e</w:t>
      </w:r>
      <w:r w:rsidRPr="00634A0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pl-PL"/>
        </w:rPr>
        <w:t>go</w:t>
      </w:r>
      <w:r w:rsidR="008420BC" w:rsidRPr="00634A0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pl-PL"/>
        </w:rPr>
        <w:t>:</w:t>
      </w:r>
    </w:p>
    <w:p w14:paraId="088A64FE" w14:textId="77777777" w:rsidR="008420BC" w:rsidRPr="00DF64F3" w:rsidRDefault="008420BC" w:rsidP="00194D28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</w:pPr>
    </w:p>
    <w:p w14:paraId="18916FA3" w14:textId="1924B3FF" w:rsidR="00120376" w:rsidRDefault="008420BC">
      <w:r>
        <w:rPr>
          <w:noProof/>
        </w:rPr>
        <w:drawing>
          <wp:inline distT="0" distB="0" distL="0" distR="0" wp14:anchorId="3019FA2E" wp14:editId="6F9F878E">
            <wp:extent cx="4572000" cy="2800350"/>
            <wp:effectExtent l="0" t="0" r="0" b="0"/>
            <wp:docPr id="649722741" name="Obraz 649722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203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1771A"/>
    <w:multiLevelType w:val="hybridMultilevel"/>
    <w:tmpl w:val="78DC0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312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F71"/>
    <w:rsid w:val="00120376"/>
    <w:rsid w:val="00194D28"/>
    <w:rsid w:val="002871E1"/>
    <w:rsid w:val="00374C72"/>
    <w:rsid w:val="004243FB"/>
    <w:rsid w:val="004F01EA"/>
    <w:rsid w:val="005B1A2C"/>
    <w:rsid w:val="00634A03"/>
    <w:rsid w:val="007D3A4D"/>
    <w:rsid w:val="00811F71"/>
    <w:rsid w:val="008420BC"/>
    <w:rsid w:val="008D2BAB"/>
    <w:rsid w:val="00962E91"/>
    <w:rsid w:val="00A14A0F"/>
    <w:rsid w:val="00BD51AD"/>
    <w:rsid w:val="00D52B88"/>
    <w:rsid w:val="00E0705F"/>
    <w:rsid w:val="00E9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B2D83"/>
  <w15:chartTrackingRefBased/>
  <w15:docId w15:val="{FF36F12E-FB82-442D-98D3-2C2DD0A94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D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11F7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413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Wiktoria Obtułowicz</dc:creator>
  <cp:keywords/>
  <dc:description/>
  <cp:lastModifiedBy>Wiktoria Obtułowicz</cp:lastModifiedBy>
  <cp:revision>2</cp:revision>
  <dcterms:created xsi:type="dcterms:W3CDTF">2023-12-01T08:59:00Z</dcterms:created>
  <dcterms:modified xsi:type="dcterms:W3CDTF">2023-12-01T08:59:00Z</dcterms:modified>
</cp:coreProperties>
</file>